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A6BB" w14:textId="77777777" w:rsidR="009A61B5" w:rsidRPr="004D455D" w:rsidRDefault="009A61B5" w:rsidP="009A61B5">
      <w:pPr>
        <w:rPr>
          <w:rFonts w:ascii="Arial" w:hAnsi="Arial" w:cs="Arial"/>
          <w:bCs/>
          <w:sz w:val="20"/>
          <w:szCs w:val="20"/>
        </w:rPr>
      </w:pPr>
    </w:p>
    <w:p w14:paraId="64AA03BC" w14:textId="77777777" w:rsidR="009A61B5" w:rsidRPr="004D455D" w:rsidRDefault="009A61B5" w:rsidP="009A61B5">
      <w:pPr>
        <w:rPr>
          <w:rFonts w:ascii="Arial" w:hAnsi="Arial" w:cs="Arial"/>
          <w:bCs/>
          <w:sz w:val="20"/>
          <w:szCs w:val="20"/>
        </w:rPr>
      </w:pPr>
      <w:r w:rsidRPr="004D455D">
        <w:rPr>
          <w:rFonts w:ascii="Arial" w:hAnsi="Arial" w:cs="Arial"/>
          <w:bCs/>
          <w:sz w:val="20"/>
          <w:szCs w:val="20"/>
        </w:rPr>
        <w:t>1.1.</w:t>
      </w:r>
      <w:r w:rsidRPr="004D455D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4D455D">
        <w:rPr>
          <w:rFonts w:ascii="Arial" w:hAnsi="Arial" w:cs="Arial"/>
          <w:bCs/>
          <w:sz w:val="20"/>
          <w:szCs w:val="20"/>
        </w:rPr>
        <w:tab/>
      </w:r>
      <w:r w:rsidRPr="004D455D">
        <w:rPr>
          <w:rFonts w:ascii="Arial" w:hAnsi="Arial" w:cs="Arial"/>
          <w:bCs/>
          <w:sz w:val="20"/>
          <w:szCs w:val="20"/>
        </w:rPr>
        <w:tab/>
      </w:r>
      <w:r w:rsidRPr="004D455D">
        <w:rPr>
          <w:rFonts w:ascii="Arial" w:hAnsi="Arial" w:cs="Arial"/>
          <w:bCs/>
          <w:sz w:val="20"/>
          <w:szCs w:val="20"/>
        </w:rPr>
        <w:tab/>
        <w:t xml:space="preserve"> </w:t>
      </w:r>
      <w:r w:rsidRPr="004D455D">
        <w:rPr>
          <w:rFonts w:ascii="Arial" w:hAnsi="Arial" w:cs="Arial"/>
          <w:bCs/>
          <w:sz w:val="20"/>
          <w:szCs w:val="20"/>
        </w:rPr>
        <w:tab/>
      </w:r>
      <w:r w:rsidRPr="004D455D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4D455D">
        <w:rPr>
          <w:rFonts w:ascii="Arial" w:hAnsi="Arial" w:cs="Arial"/>
          <w:bCs/>
          <w:sz w:val="20"/>
          <w:szCs w:val="20"/>
        </w:rPr>
        <w:tab/>
      </w:r>
      <w:r w:rsidRPr="004D455D">
        <w:rPr>
          <w:rFonts w:ascii="Arial" w:hAnsi="Arial" w:cs="Arial"/>
          <w:bCs/>
          <w:sz w:val="20"/>
          <w:szCs w:val="20"/>
        </w:rPr>
        <w:tab/>
      </w:r>
      <w:r w:rsidRPr="004D455D">
        <w:rPr>
          <w:rFonts w:ascii="Arial" w:hAnsi="Arial" w:cs="Arial"/>
          <w:bCs/>
          <w:sz w:val="20"/>
          <w:szCs w:val="20"/>
        </w:rPr>
        <w:tab/>
        <w:t>…….. €</w:t>
      </w:r>
      <w:r w:rsidRPr="004D455D">
        <w:rPr>
          <w:rFonts w:ascii="Arial" w:hAnsi="Arial" w:cs="Arial"/>
          <w:bCs/>
          <w:sz w:val="20"/>
          <w:szCs w:val="20"/>
        </w:rPr>
        <w:tab/>
      </w:r>
    </w:p>
    <w:p w14:paraId="695E3F27" w14:textId="77777777" w:rsidR="009A61B5" w:rsidRPr="004D455D" w:rsidRDefault="009A61B5" w:rsidP="009A61B5">
      <w:pPr>
        <w:ind w:left="1080"/>
        <w:rPr>
          <w:rFonts w:ascii="Arial" w:hAnsi="Arial" w:cs="Arial"/>
          <w:bCs/>
          <w:sz w:val="20"/>
          <w:szCs w:val="20"/>
        </w:rPr>
      </w:pPr>
    </w:p>
    <w:p w14:paraId="5FA99EAC" w14:textId="77777777" w:rsidR="009A61B5" w:rsidRPr="004D455D" w:rsidRDefault="009A61B5" w:rsidP="009A61B5">
      <w:pPr>
        <w:ind w:left="900"/>
        <w:rPr>
          <w:rFonts w:ascii="Arial" w:hAnsi="Arial" w:cs="Arial"/>
          <w:sz w:val="20"/>
          <w:szCs w:val="20"/>
        </w:rPr>
      </w:pPr>
      <w:r w:rsidRPr="004D455D">
        <w:rPr>
          <w:rFonts w:ascii="Arial" w:hAnsi="Arial" w:cs="Arial"/>
          <w:sz w:val="20"/>
          <w:szCs w:val="20"/>
        </w:rPr>
        <w:t>ECO Freilaufschließer FTS 63-R (EN 1155 Gr. 2-6)</w:t>
      </w:r>
    </w:p>
    <w:p w14:paraId="09390EB8" w14:textId="77777777" w:rsidR="009A61B5" w:rsidRPr="004D455D" w:rsidRDefault="009A61B5" w:rsidP="009A61B5">
      <w:pPr>
        <w:ind w:left="900"/>
        <w:rPr>
          <w:rFonts w:ascii="Arial" w:hAnsi="Arial" w:cs="Arial"/>
          <w:sz w:val="20"/>
          <w:szCs w:val="20"/>
        </w:rPr>
      </w:pPr>
      <w:r w:rsidRPr="004D455D">
        <w:rPr>
          <w:rFonts w:ascii="Arial" w:hAnsi="Arial" w:cs="Arial"/>
          <w:sz w:val="20"/>
          <w:szCs w:val="20"/>
        </w:rPr>
        <w:t>mit integriertem Rauchschalter und Netzteil.</w:t>
      </w:r>
    </w:p>
    <w:p w14:paraId="6CF66156" w14:textId="77777777" w:rsidR="009A61B5" w:rsidRPr="004D455D" w:rsidRDefault="009A61B5" w:rsidP="009A61B5">
      <w:pPr>
        <w:ind w:left="900"/>
        <w:rPr>
          <w:rFonts w:ascii="Arial" w:hAnsi="Arial" w:cs="Arial"/>
          <w:sz w:val="20"/>
          <w:szCs w:val="20"/>
        </w:rPr>
      </w:pPr>
      <w:r w:rsidRPr="004D455D">
        <w:rPr>
          <w:rFonts w:ascii="Arial" w:hAnsi="Arial" w:cs="Arial"/>
          <w:sz w:val="20"/>
          <w:szCs w:val="20"/>
        </w:rPr>
        <w:t>für die Montage an Feuer- und Rauchschutztüren bis 1400 mm</w:t>
      </w:r>
      <w:r>
        <w:rPr>
          <w:rFonts w:ascii="Arial" w:hAnsi="Arial" w:cs="Arial"/>
          <w:sz w:val="20"/>
          <w:szCs w:val="20"/>
        </w:rPr>
        <w:t>.</w:t>
      </w:r>
      <w:r w:rsidRPr="004D455D">
        <w:rPr>
          <w:rFonts w:ascii="Arial" w:hAnsi="Arial" w:cs="Arial"/>
          <w:sz w:val="20"/>
          <w:szCs w:val="20"/>
        </w:rPr>
        <w:t xml:space="preserve"> </w:t>
      </w:r>
    </w:p>
    <w:p w14:paraId="43011ECC" w14:textId="77777777" w:rsidR="009A61B5" w:rsidRPr="004D455D" w:rsidRDefault="009A61B5" w:rsidP="009A61B5">
      <w:pPr>
        <w:ind w:left="900"/>
        <w:rPr>
          <w:rFonts w:ascii="Arial" w:hAnsi="Arial" w:cs="Arial"/>
          <w:sz w:val="20"/>
          <w:szCs w:val="20"/>
        </w:rPr>
      </w:pPr>
      <w:r w:rsidRPr="004D455D">
        <w:rPr>
          <w:rFonts w:ascii="Arial" w:hAnsi="Arial" w:cs="Arial"/>
          <w:sz w:val="20"/>
          <w:szCs w:val="20"/>
        </w:rPr>
        <w:t>Wartungsarm und absolut freilaufend, da keine mitlaufende Mechanik während</w:t>
      </w:r>
    </w:p>
    <w:p w14:paraId="1D074A02" w14:textId="77777777" w:rsidR="009A61B5" w:rsidRPr="004D455D" w:rsidRDefault="009A61B5" w:rsidP="009A61B5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Normalnutzung.</w:t>
      </w:r>
    </w:p>
    <w:p w14:paraId="3BAEF6A9" w14:textId="77777777" w:rsidR="009A61B5" w:rsidRPr="004D455D" w:rsidRDefault="009A61B5" w:rsidP="009A61B5">
      <w:pPr>
        <w:ind w:left="900"/>
        <w:rPr>
          <w:rFonts w:ascii="Arial" w:hAnsi="Arial" w:cs="Arial"/>
          <w:sz w:val="20"/>
          <w:szCs w:val="20"/>
        </w:rPr>
      </w:pPr>
      <w:r w:rsidRPr="004D455D">
        <w:rPr>
          <w:rFonts w:ascii="Arial" w:hAnsi="Arial" w:cs="Arial"/>
          <w:sz w:val="20"/>
          <w:szCs w:val="20"/>
        </w:rPr>
        <w:t xml:space="preserve">Die Freilauffunktion ist aktivierbar durch Feststellung des </w:t>
      </w:r>
    </w:p>
    <w:p w14:paraId="42397342" w14:textId="77777777" w:rsidR="009A61B5" w:rsidRPr="004D455D" w:rsidRDefault="009A61B5" w:rsidP="009A61B5">
      <w:pPr>
        <w:ind w:left="900"/>
        <w:rPr>
          <w:rFonts w:ascii="Arial" w:hAnsi="Arial" w:cs="Arial"/>
          <w:sz w:val="20"/>
          <w:szCs w:val="20"/>
        </w:rPr>
      </w:pPr>
      <w:r w:rsidRPr="004D455D">
        <w:rPr>
          <w:rFonts w:ascii="Arial" w:hAnsi="Arial" w:cs="Arial"/>
          <w:sz w:val="20"/>
          <w:szCs w:val="20"/>
        </w:rPr>
        <w:t xml:space="preserve">Hebelarmes bei einmaliger Öffnung der Tür. </w:t>
      </w:r>
      <w:r w:rsidRPr="004D455D">
        <w:rPr>
          <w:rFonts w:ascii="Arial" w:hAnsi="Arial" w:cs="Arial"/>
          <w:sz w:val="20"/>
          <w:szCs w:val="20"/>
        </w:rPr>
        <w:br/>
        <w:t xml:space="preserve">Öffnungswinkel der Tür bis max. 110°. </w:t>
      </w:r>
    </w:p>
    <w:p w14:paraId="310777DB" w14:textId="77777777" w:rsidR="009A61B5" w:rsidRPr="004D455D" w:rsidRDefault="009A61B5" w:rsidP="009A61B5">
      <w:pPr>
        <w:ind w:left="900"/>
        <w:rPr>
          <w:rFonts w:ascii="Arial" w:hAnsi="Arial" w:cs="Arial"/>
          <w:sz w:val="20"/>
          <w:szCs w:val="20"/>
        </w:rPr>
      </w:pPr>
      <w:r w:rsidRPr="004D455D">
        <w:rPr>
          <w:rFonts w:ascii="Arial" w:hAnsi="Arial" w:cs="Arial"/>
          <w:sz w:val="20"/>
          <w:szCs w:val="20"/>
        </w:rPr>
        <w:t>Optional: 110 – 150° mit Sonderhebel</w:t>
      </w:r>
      <w:r w:rsidRPr="004D455D">
        <w:rPr>
          <w:rFonts w:ascii="Arial" w:hAnsi="Arial" w:cs="Arial"/>
          <w:sz w:val="20"/>
          <w:szCs w:val="20"/>
        </w:rPr>
        <w:br/>
        <w:t xml:space="preserve">Schließkraft stufenlos einstellbar, Schließgeschwindigkeit, </w:t>
      </w:r>
    </w:p>
    <w:p w14:paraId="068DCDFA" w14:textId="77777777" w:rsidR="009A61B5" w:rsidRPr="004D455D" w:rsidRDefault="009A61B5" w:rsidP="009A61B5">
      <w:pPr>
        <w:ind w:left="900"/>
        <w:rPr>
          <w:rFonts w:ascii="Arial" w:hAnsi="Arial" w:cs="Arial"/>
          <w:sz w:val="20"/>
          <w:szCs w:val="20"/>
        </w:rPr>
      </w:pPr>
      <w:r w:rsidRPr="004D455D">
        <w:rPr>
          <w:rFonts w:ascii="Arial" w:hAnsi="Arial" w:cs="Arial"/>
          <w:sz w:val="20"/>
          <w:szCs w:val="20"/>
        </w:rPr>
        <w:t xml:space="preserve">Öffnungsdämpfung und Endschlag über Ventile stufenlos einstellbar. </w:t>
      </w:r>
      <w:r w:rsidRPr="004D455D">
        <w:rPr>
          <w:rFonts w:ascii="Arial" w:hAnsi="Arial" w:cs="Arial"/>
          <w:sz w:val="20"/>
          <w:szCs w:val="20"/>
        </w:rPr>
        <w:br/>
        <w:t>Kopfmontage Bandseite, Führungsschiene auf der Tür.</w:t>
      </w:r>
      <w:r w:rsidRPr="004D455D">
        <w:rPr>
          <w:rFonts w:ascii="Arial" w:hAnsi="Arial" w:cs="Arial"/>
          <w:sz w:val="20"/>
          <w:szCs w:val="20"/>
        </w:rPr>
        <w:br/>
        <w:t xml:space="preserve">Incl. Montagegrundplatte. Anschlussspannung 230 V AC  </w:t>
      </w:r>
      <w:r w:rsidRPr="004D455D">
        <w:rPr>
          <w:rFonts w:ascii="Arial" w:hAnsi="Arial" w:cs="Arial"/>
          <w:sz w:val="20"/>
          <w:szCs w:val="20"/>
        </w:rPr>
        <w:br/>
        <w:t>Material: Edelstahl, matt gebürstet.</w:t>
      </w:r>
    </w:p>
    <w:p w14:paraId="092392E4" w14:textId="77777777" w:rsidR="009A61B5" w:rsidRPr="004D455D" w:rsidRDefault="009A61B5" w:rsidP="009A61B5">
      <w:pPr>
        <w:ind w:left="900"/>
        <w:rPr>
          <w:rFonts w:ascii="Arial" w:hAnsi="Arial" w:cs="Arial"/>
          <w:sz w:val="20"/>
          <w:szCs w:val="20"/>
        </w:rPr>
      </w:pPr>
    </w:p>
    <w:p w14:paraId="34C6E89B" w14:textId="77777777" w:rsidR="009A61B5" w:rsidRPr="004D455D" w:rsidRDefault="009A61B5" w:rsidP="009A61B5">
      <w:pPr>
        <w:ind w:left="900"/>
        <w:rPr>
          <w:rFonts w:ascii="Arial" w:hAnsi="Arial" w:cs="Arial"/>
          <w:sz w:val="20"/>
          <w:szCs w:val="20"/>
        </w:rPr>
      </w:pPr>
      <w:r w:rsidRPr="004D455D">
        <w:rPr>
          <w:rFonts w:ascii="Arial" w:hAnsi="Arial" w:cs="Arial"/>
          <w:sz w:val="20"/>
          <w:szCs w:val="20"/>
        </w:rPr>
        <w:t>Hinweis:</w:t>
      </w:r>
    </w:p>
    <w:p w14:paraId="4DD6497D" w14:textId="77777777" w:rsidR="009A61B5" w:rsidRPr="004D455D" w:rsidRDefault="009A61B5" w:rsidP="009A61B5">
      <w:pPr>
        <w:ind w:left="900"/>
        <w:rPr>
          <w:rFonts w:ascii="Arial" w:hAnsi="Arial" w:cs="Arial"/>
          <w:sz w:val="20"/>
          <w:szCs w:val="20"/>
        </w:rPr>
      </w:pPr>
      <w:r w:rsidRPr="004D455D">
        <w:rPr>
          <w:rFonts w:ascii="Arial" w:hAnsi="Arial" w:cs="Arial"/>
          <w:sz w:val="20"/>
          <w:szCs w:val="20"/>
        </w:rPr>
        <w:t xml:space="preserve">Der ECO FTS 63-R ist als Feststellanlage bauaufsichtlich zugelassen. </w:t>
      </w:r>
    </w:p>
    <w:p w14:paraId="30CE2FAE" w14:textId="77777777" w:rsidR="009A61B5" w:rsidRPr="004D455D" w:rsidRDefault="009A61B5" w:rsidP="009A61B5">
      <w:pPr>
        <w:ind w:left="900"/>
        <w:rPr>
          <w:rFonts w:ascii="Arial" w:hAnsi="Arial" w:cs="Arial"/>
          <w:sz w:val="20"/>
          <w:szCs w:val="20"/>
        </w:rPr>
      </w:pPr>
      <w:r w:rsidRPr="004D455D">
        <w:rPr>
          <w:rFonts w:ascii="Arial" w:hAnsi="Arial" w:cs="Arial"/>
          <w:sz w:val="20"/>
          <w:szCs w:val="20"/>
        </w:rPr>
        <w:t>Feststellanlage bedürfen einer Abnahmeprüfung (Prüfbuch / Zulassungsschild)</w:t>
      </w:r>
    </w:p>
    <w:p w14:paraId="7107F5EF" w14:textId="77777777" w:rsidR="009A61B5" w:rsidRPr="004D455D" w:rsidRDefault="009A61B5" w:rsidP="009A61B5">
      <w:pPr>
        <w:ind w:left="900"/>
        <w:rPr>
          <w:rFonts w:ascii="Arial" w:hAnsi="Arial" w:cs="Arial"/>
          <w:sz w:val="20"/>
          <w:szCs w:val="20"/>
        </w:rPr>
      </w:pPr>
      <w:r w:rsidRPr="004D455D">
        <w:rPr>
          <w:rFonts w:ascii="Arial" w:hAnsi="Arial" w:cs="Arial"/>
          <w:sz w:val="20"/>
          <w:szCs w:val="20"/>
        </w:rPr>
        <w:t xml:space="preserve">Richtlinien des DIBt beachten! </w:t>
      </w:r>
    </w:p>
    <w:p w14:paraId="5972B5DA" w14:textId="77777777" w:rsidR="009A61B5" w:rsidRPr="004D455D" w:rsidRDefault="009A61B5" w:rsidP="009A61B5">
      <w:pPr>
        <w:ind w:left="900"/>
        <w:rPr>
          <w:rFonts w:ascii="Arial" w:hAnsi="Arial" w:cs="Arial"/>
          <w:sz w:val="20"/>
          <w:szCs w:val="20"/>
        </w:rPr>
      </w:pPr>
      <w:r w:rsidRPr="004D455D">
        <w:rPr>
          <w:rFonts w:ascii="Arial" w:hAnsi="Arial" w:cs="Arial"/>
          <w:sz w:val="20"/>
          <w:szCs w:val="20"/>
        </w:rPr>
        <w:t>Ein Handtaster rot „Tür zu“ ist zu setzen, gut erreichbar, gut sichtbar, in unmittelbarer Nähe des FS- Abschlusses.</w:t>
      </w:r>
    </w:p>
    <w:p w14:paraId="20B758EB" w14:textId="77777777" w:rsidR="009A61B5" w:rsidRPr="004D455D" w:rsidRDefault="009A61B5" w:rsidP="009A61B5">
      <w:pPr>
        <w:ind w:left="900"/>
        <w:rPr>
          <w:rFonts w:ascii="Arial" w:hAnsi="Arial" w:cs="Arial"/>
          <w:sz w:val="20"/>
          <w:szCs w:val="20"/>
        </w:rPr>
      </w:pPr>
    </w:p>
    <w:p w14:paraId="34DAF85A" w14:textId="77777777" w:rsidR="009A61B5" w:rsidRPr="004D455D" w:rsidRDefault="009A61B5" w:rsidP="009A61B5">
      <w:pPr>
        <w:ind w:left="900"/>
        <w:rPr>
          <w:rFonts w:ascii="Arial" w:hAnsi="Arial" w:cs="Arial"/>
          <w:sz w:val="20"/>
          <w:szCs w:val="20"/>
        </w:rPr>
      </w:pPr>
      <w:r w:rsidRPr="004D455D">
        <w:rPr>
          <w:rFonts w:ascii="Arial" w:hAnsi="Arial" w:cs="Arial"/>
          <w:sz w:val="20"/>
          <w:szCs w:val="20"/>
        </w:rPr>
        <w:t>( ) ECO Deckenrauchschalter ORS 142, anschließbar an den FTS 63-R (2 Stück), weiß.</w:t>
      </w:r>
    </w:p>
    <w:p w14:paraId="4F766B63" w14:textId="77777777" w:rsidR="009A61B5" w:rsidRPr="004D455D" w:rsidRDefault="009A61B5" w:rsidP="009A61B5">
      <w:pPr>
        <w:ind w:left="900"/>
        <w:rPr>
          <w:rFonts w:ascii="Arial" w:hAnsi="Arial" w:cs="Arial"/>
          <w:sz w:val="20"/>
          <w:szCs w:val="20"/>
        </w:rPr>
      </w:pPr>
      <w:r w:rsidRPr="004D455D">
        <w:rPr>
          <w:rFonts w:ascii="Arial" w:hAnsi="Arial" w:cs="Arial"/>
          <w:sz w:val="20"/>
          <w:szCs w:val="20"/>
        </w:rPr>
        <w:t>( ) ECO Handtaster „Tür zu“ HAT AP (Aufputz)</w:t>
      </w:r>
    </w:p>
    <w:p w14:paraId="0D0294E0" w14:textId="77777777" w:rsidR="009A61B5" w:rsidRPr="004D455D" w:rsidRDefault="009A61B5" w:rsidP="009A61B5">
      <w:pPr>
        <w:ind w:left="900"/>
        <w:rPr>
          <w:rFonts w:ascii="Arial" w:hAnsi="Arial" w:cs="Arial"/>
          <w:sz w:val="20"/>
          <w:szCs w:val="20"/>
        </w:rPr>
      </w:pPr>
      <w:r w:rsidRPr="004D455D">
        <w:rPr>
          <w:rFonts w:ascii="Arial" w:hAnsi="Arial" w:cs="Arial"/>
          <w:sz w:val="20"/>
          <w:szCs w:val="20"/>
        </w:rPr>
        <w:t>( ) ECO Handtaster „Tür zu“ HAT UP (Unterputz)</w:t>
      </w:r>
    </w:p>
    <w:p w14:paraId="37161C09" w14:textId="77777777" w:rsidR="009A61B5" w:rsidRPr="004D455D" w:rsidRDefault="009A61B5" w:rsidP="009A61B5">
      <w:pPr>
        <w:ind w:left="900"/>
        <w:rPr>
          <w:rFonts w:ascii="Arial" w:hAnsi="Arial" w:cs="Arial"/>
          <w:sz w:val="20"/>
          <w:szCs w:val="20"/>
        </w:rPr>
      </w:pPr>
      <w:r w:rsidRPr="004D455D">
        <w:rPr>
          <w:rFonts w:ascii="Arial" w:hAnsi="Arial" w:cs="Arial"/>
          <w:sz w:val="20"/>
          <w:szCs w:val="20"/>
        </w:rPr>
        <w:t>( ) ECO Abnahmeset (Prüfbuch, Zulassungsschild, DIBt Zeugnis, Wartungshinweise)</w:t>
      </w:r>
    </w:p>
    <w:sectPr w:rsidR="009A61B5" w:rsidRPr="004D455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FE34" w14:textId="77777777" w:rsidR="00982293" w:rsidRDefault="00982293">
      <w:r>
        <w:separator/>
      </w:r>
    </w:p>
  </w:endnote>
  <w:endnote w:type="continuationSeparator" w:id="0">
    <w:p w14:paraId="36B255EE" w14:textId="77777777" w:rsidR="00982293" w:rsidRDefault="0098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304D" w14:textId="77777777" w:rsidR="00982293" w:rsidRDefault="00982293">
      <w:r>
        <w:separator/>
      </w:r>
    </w:p>
  </w:footnote>
  <w:footnote w:type="continuationSeparator" w:id="0">
    <w:p w14:paraId="38D9A325" w14:textId="77777777" w:rsidR="00982293" w:rsidRDefault="0098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6833" w14:textId="77777777" w:rsidR="009A61B5" w:rsidRDefault="009A61B5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72432A39" w14:textId="77777777" w:rsidR="009A61B5" w:rsidRDefault="009A61B5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15B7C866" w14:textId="77777777" w:rsidR="009A61B5" w:rsidRPr="009D3173" w:rsidRDefault="009A61B5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603657307">
    <w:abstractNumId w:val="0"/>
  </w:num>
  <w:num w:numId="2" w16cid:durableId="188034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982293"/>
    <w:rsid w:val="009A61B5"/>
    <w:rsid w:val="00F567A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CBBFE"/>
  <w15:chartTrackingRefBased/>
  <w15:docId w15:val="{BD991601-C1A3-D342-98A5-B45C8845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2022-12-12T10:22:00Z</dcterms:created>
  <dcterms:modified xsi:type="dcterms:W3CDTF">2022-12-12T10:22:00Z</dcterms:modified>
</cp:coreProperties>
</file>